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4946A45D"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1256</w:t>
      </w:r>
      <w:r w:rsidR="00AD74F1">
        <w:rPr>
          <w:b/>
          <w:i/>
          <w:noProof/>
          <w:sz w:val="28"/>
        </w:rPr>
        <w:t>7</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6F9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5C7C99">
              <w:rPr>
                <w:b/>
                <w:noProof/>
                <w:sz w:val="32"/>
              </w:rPr>
              <w:t>8</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73DA8" w:rsidR="001E41F3" w:rsidRDefault="005C7C99">
            <w:pPr>
              <w:pStyle w:val="CRCoverPage"/>
              <w:spacing w:after="0"/>
              <w:ind w:left="100"/>
              <w:rPr>
                <w:noProof/>
              </w:rPr>
            </w:pPr>
            <w:r>
              <w:t xml:space="preserve">Draft </w:t>
            </w:r>
            <w:r w:rsidR="00FF62FA" w:rsidRPr="00FF62FA">
              <w:t xml:space="preserve">CR to 38.133 </w:t>
            </w:r>
            <w:r w:rsidR="00AD74F1" w:rsidRPr="00AD74F1">
              <w:t>correction on UE Rx-Tx timing difference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95190" w:rsidR="001E41F3" w:rsidRDefault="00633413">
            <w:pPr>
              <w:pStyle w:val="CRCoverPage"/>
              <w:spacing w:after="0"/>
              <w:ind w:left="100"/>
              <w:rPr>
                <w:noProof/>
              </w:rPr>
            </w:pPr>
            <w:r>
              <w:t>2021-0</w:t>
            </w:r>
            <w:r w:rsidR="005C7C99">
              <w:t>8</w:t>
            </w:r>
            <w:r>
              <w:t>-</w:t>
            </w:r>
            <w:r w:rsidR="005C7C9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10062" w14:textId="7EB04CA6" w:rsidR="00D40A1C" w:rsidRPr="00D40A1C" w:rsidRDefault="00D40A1C" w:rsidP="00D40A1C">
            <w:pPr>
              <w:keepNext/>
              <w:keepLines/>
              <w:overflowPunct w:val="0"/>
              <w:autoSpaceDE w:val="0"/>
              <w:autoSpaceDN w:val="0"/>
              <w:adjustRightInd w:val="0"/>
              <w:spacing w:after="0"/>
              <w:textAlignment w:val="baseline"/>
              <w:rPr>
                <w:rFonts w:ascii="Arial" w:hAnsi="Arial"/>
              </w:rPr>
            </w:pPr>
            <w:r w:rsidRPr="00D40A1C">
              <w:rPr>
                <w:rFonts w:ascii="Arial" w:hAnsi="Arial"/>
              </w:rPr>
              <w:t>FFS: Measurement period requirements when cell change does not impact SRS configuration</w:t>
            </w:r>
          </w:p>
          <w:p w14:paraId="6F3860AD" w14:textId="4C796B93" w:rsidR="00D40A1C" w:rsidRPr="00D40A1C" w:rsidRDefault="00D40A1C" w:rsidP="00D40A1C">
            <w:pPr>
              <w:keepNext/>
              <w:keepLines/>
              <w:overflowPunct w:val="0"/>
              <w:autoSpaceDE w:val="0"/>
              <w:autoSpaceDN w:val="0"/>
              <w:adjustRightInd w:val="0"/>
              <w:spacing w:after="0"/>
              <w:textAlignment w:val="baseline"/>
              <w:rPr>
                <w:rFonts w:ascii="Arial" w:hAnsi="Arial"/>
              </w:rPr>
            </w:pPr>
            <w:r w:rsidRPr="00D40A1C">
              <w:rPr>
                <w:rFonts w:ascii="Arial" w:hAnsi="Arial"/>
              </w:rPr>
              <w:t>FFS: Measurement period requirements when cell change does impact SRS configuration</w:t>
            </w:r>
          </w:p>
          <w:p w14:paraId="60E1CC13" w14:textId="6920B633" w:rsidR="00D40A1C" w:rsidRPr="00D40A1C" w:rsidRDefault="00D40A1C" w:rsidP="00D40A1C">
            <w:pPr>
              <w:keepNext/>
              <w:keepLines/>
              <w:overflowPunct w:val="0"/>
              <w:autoSpaceDE w:val="0"/>
              <w:autoSpaceDN w:val="0"/>
              <w:adjustRightInd w:val="0"/>
              <w:spacing w:after="0"/>
              <w:textAlignment w:val="baseline"/>
              <w:rPr>
                <w:rFonts w:ascii="Arial" w:hAnsi="Arial"/>
              </w:rPr>
            </w:pPr>
            <w:r w:rsidRPr="00D40A1C">
              <w:rPr>
                <w:rFonts w:ascii="Arial" w:hAnsi="Arial"/>
              </w:rPr>
              <w:t>FFS: The UE Rx-Tx time difference measurement period requirements in this clause shall not apply, if the uplink transmission timing changes during the UE Rx-Tx measurement period due to the network-configured Timing Advance.</w:t>
            </w:r>
          </w:p>
          <w:p w14:paraId="5C4B9369" w14:textId="26FAAD87" w:rsidR="00D40A1C" w:rsidRDefault="00D40A1C" w:rsidP="00D40A1C">
            <w:pPr>
              <w:keepNext/>
              <w:keepLines/>
              <w:overflowPunct w:val="0"/>
              <w:autoSpaceDE w:val="0"/>
              <w:autoSpaceDN w:val="0"/>
              <w:adjustRightInd w:val="0"/>
              <w:spacing w:after="0"/>
              <w:textAlignment w:val="baseline"/>
              <w:rPr>
                <w:rFonts w:ascii="Arial" w:hAnsi="Arial"/>
              </w:rPr>
            </w:pPr>
            <w:r w:rsidRPr="00D40A1C">
              <w:rPr>
                <w:rFonts w:ascii="Arial" w:hAnsi="Arial"/>
              </w:rPr>
              <w:t xml:space="preserve">FFS: The UE Rx-Tx time difference measurement period requirements in this clause shall not apply, if </w:t>
            </w:r>
            <w:proofErr w:type="spellStart"/>
            <w:r w:rsidRPr="00D40A1C">
              <w:rPr>
                <w:rFonts w:ascii="Arial" w:hAnsi="Arial"/>
              </w:rPr>
              <w:t>NTA_offset</w:t>
            </w:r>
            <w:proofErr w:type="spellEnd"/>
            <w:r w:rsidRPr="00D40A1C">
              <w:rPr>
                <w:rFonts w:ascii="Arial" w:hAnsi="Arial"/>
              </w:rPr>
              <w:t xml:space="preserve"> defined in Table 7.1.2-2 changes during the UE Rx-Tx measurement period.</w:t>
            </w:r>
          </w:p>
          <w:p w14:paraId="708AA7DE" w14:textId="77777777" w:rsidR="001E41F3" w:rsidRPr="00633413" w:rsidRDefault="001E41F3" w:rsidP="0079576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2FA0C" w14:textId="1B2971A5" w:rsidR="009A1701" w:rsidRDefault="002B331C" w:rsidP="00633413">
            <w:pPr>
              <w:pStyle w:val="CRCoverPage"/>
              <w:numPr>
                <w:ilvl w:val="0"/>
                <w:numId w:val="2"/>
              </w:numPr>
              <w:spacing w:after="0"/>
              <w:rPr>
                <w:noProof/>
                <w:lang w:eastAsia="zh-CN"/>
              </w:rPr>
            </w:pPr>
            <w:r>
              <w:rPr>
                <w:noProof/>
                <w:lang w:eastAsia="zh-CN"/>
              </w:rPr>
              <w:t>UE behavior are specified i</w:t>
            </w:r>
            <w:r w:rsidRPr="002B331C">
              <w:rPr>
                <w:noProof/>
                <w:lang w:eastAsia="zh-CN"/>
              </w:rPr>
              <w:t>f cell change occurs during measurement period</w:t>
            </w:r>
            <w:r>
              <w:rPr>
                <w:noProof/>
                <w:lang w:eastAsia="zh-CN"/>
              </w:rPr>
              <w:t xml:space="preserve"> </w:t>
            </w:r>
          </w:p>
          <w:p w14:paraId="34BFBE2A" w14:textId="5DEDE9A6" w:rsidR="00795763" w:rsidRDefault="002B331C" w:rsidP="00633413">
            <w:pPr>
              <w:pStyle w:val="CRCoverPage"/>
              <w:numPr>
                <w:ilvl w:val="0"/>
                <w:numId w:val="2"/>
              </w:numPr>
              <w:spacing w:after="0"/>
              <w:rPr>
                <w:noProof/>
                <w:lang w:eastAsia="zh-CN"/>
              </w:rPr>
            </w:pPr>
            <w:r>
              <w:rPr>
                <w:noProof/>
                <w:lang w:eastAsia="zh-CN"/>
              </w:rPr>
              <w:t>Applicability of UE Rx-Tx time difference measurment period requirements due to TA change are specified.</w:t>
            </w:r>
          </w:p>
          <w:p w14:paraId="31C656EC" w14:textId="79DFD634" w:rsidR="001E41F3" w:rsidRPr="00633413" w:rsidRDefault="002B331C" w:rsidP="009B70AE">
            <w:pPr>
              <w:pStyle w:val="CRCoverPage"/>
              <w:numPr>
                <w:ilvl w:val="0"/>
                <w:numId w:val="2"/>
              </w:numPr>
              <w:spacing w:after="0"/>
              <w:rPr>
                <w:noProof/>
                <w:lang w:eastAsia="zh-CN"/>
              </w:rPr>
            </w:pPr>
            <w:r>
              <w:rPr>
                <w:noProof/>
                <w:lang w:eastAsia="zh-CN"/>
              </w:rPr>
              <w:t xml:space="preserve">Applicability of UE Rx-Tx time difference measurment period requirements </w:t>
            </w:r>
            <w:r>
              <w:rPr>
                <w:noProof/>
                <w:lang w:eastAsia="zh-CN"/>
              </w:rPr>
              <w:t>due to</w:t>
            </w:r>
            <w:r>
              <w:rPr>
                <w:noProof/>
                <w:lang w:eastAsia="zh-CN"/>
              </w:rPr>
              <w:t xml:space="preserve"> </w:t>
            </w:r>
            <w:r>
              <w:rPr>
                <w:noProof/>
                <w:lang w:eastAsia="zh-CN"/>
              </w:rPr>
              <w:t>N</w:t>
            </w:r>
            <w:r w:rsidRPr="002B331C">
              <w:rPr>
                <w:noProof/>
                <w:vertAlign w:val="subscript"/>
                <w:lang w:eastAsia="zh-CN"/>
              </w:rPr>
              <w:t>TA</w:t>
            </w:r>
            <w:r w:rsidRPr="002B331C">
              <w:rPr>
                <w:rFonts w:hint="eastAsia"/>
                <w:noProof/>
                <w:vertAlign w:val="subscript"/>
                <w:lang w:eastAsia="zh-CN"/>
              </w:rPr>
              <w:t>-</w:t>
            </w:r>
            <w:r w:rsidRPr="002B331C">
              <w:rPr>
                <w:noProof/>
                <w:vertAlign w:val="subscript"/>
                <w:lang w:eastAsia="zh-CN"/>
              </w:rPr>
              <w:t>offset</w:t>
            </w:r>
            <w:r>
              <w:rPr>
                <w:noProof/>
                <w:lang w:eastAsia="zh-CN"/>
              </w:rPr>
              <w:t xml:space="preserve"> </w:t>
            </w:r>
            <w:r>
              <w:rPr>
                <w:noProof/>
                <w:lang w:eastAsia="zh-CN"/>
              </w:rPr>
              <w:t>change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E3E90" w:rsidR="001E41F3" w:rsidRDefault="009B70AE">
            <w:pPr>
              <w:pStyle w:val="CRCoverPage"/>
              <w:spacing w:after="0"/>
              <w:ind w:left="100"/>
              <w:rPr>
                <w:noProof/>
              </w:rPr>
            </w:pPr>
            <w:r>
              <w:rPr>
                <w:noProof/>
                <w:lang w:eastAsia="zh-CN"/>
              </w:rPr>
              <w:t>U</w:t>
            </w:r>
            <w:r>
              <w:rPr>
                <w:noProof/>
                <w:lang w:eastAsia="zh-CN"/>
              </w:rPr>
              <w:t>E Rx-Tx time difference measurment period requirements</w:t>
            </w:r>
            <w:r>
              <w:rPr>
                <w:noProof/>
                <w:lang w:eastAsia="zh-CN"/>
              </w:rPr>
              <w:t xml:space="preserve"> are </w:t>
            </w:r>
            <w:r w:rsidR="00DD404F">
              <w:rPr>
                <w:noProof/>
                <w:lang w:eastAsia="zh-CN"/>
              </w:rPr>
              <w:t>not finished</w:t>
            </w:r>
            <w:r w:rsidR="0079576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F6FA7"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w:t>
            </w:r>
            <w:r w:rsidR="008E67FB">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6B510275" w14:textId="77777777" w:rsidR="006835C2" w:rsidRDefault="006835C2" w:rsidP="006835C2">
      <w:pPr>
        <w:pStyle w:val="30"/>
      </w:pPr>
      <w:r>
        <w:t>9.9.4</w:t>
      </w:r>
      <w:r>
        <w:tab/>
      </w:r>
      <w:r w:rsidRPr="00F674D5">
        <w:t>UE Rx-Tx time difference measurements</w:t>
      </w:r>
    </w:p>
    <w:p w14:paraId="1DD83ED0" w14:textId="77777777" w:rsidR="006835C2" w:rsidRDefault="006835C2" w:rsidP="006835C2">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BEE723B" w14:textId="77777777" w:rsidR="006835C2" w:rsidRDefault="006835C2" w:rsidP="006835C2">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55A0EB8B" w14:textId="77777777" w:rsidR="006835C2" w:rsidRDefault="006835C2" w:rsidP="006835C2">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1979107C" w14:textId="77777777" w:rsidR="006835C2" w:rsidRDefault="006835C2" w:rsidP="006835C2">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47A287B" w14:textId="77777777" w:rsidR="006835C2" w:rsidRDefault="006835C2" w:rsidP="006835C2">
      <w:pPr>
        <w:pStyle w:val="B10"/>
        <w:rPr>
          <w:lang w:eastAsia="zh-CN"/>
        </w:rPr>
      </w:pPr>
      <w:r>
        <w:rPr>
          <w:lang w:eastAsia="zh-CN"/>
        </w:rPr>
        <w:t>-</w:t>
      </w:r>
      <w:r>
        <w:rPr>
          <w:lang w:eastAsia="zh-CN"/>
        </w:rPr>
        <w:tab/>
        <w:t>UE Rx-Tx time difference measurement related side conditions given in clause 10.1.25 are met for a corresponding band.</w:t>
      </w:r>
    </w:p>
    <w:p w14:paraId="6D6FE2CD" w14:textId="77777777" w:rsidR="006835C2" w:rsidRPr="00EC7E68" w:rsidRDefault="006835C2" w:rsidP="006835C2">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785CD6CB" w14:textId="77777777" w:rsidR="006835C2" w:rsidRDefault="006835C2" w:rsidP="006835C2">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1CA9218F" w14:textId="77777777" w:rsidR="006835C2" w:rsidRPr="002F5786" w:rsidRDefault="006835C2" w:rsidP="006835C2">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1F792F83" w14:textId="77777777" w:rsidR="006835C2" w:rsidRDefault="006835C2" w:rsidP="006835C2">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07206FC9" w14:textId="77777777" w:rsidR="006835C2" w:rsidRDefault="006835C2" w:rsidP="006835C2">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26D3888" w14:textId="77777777" w:rsidR="006835C2" w:rsidRDefault="006835C2" w:rsidP="006835C2">
      <w:r>
        <w:t>The UE Rx-Tx time difference measurement values contained in measurement reports shall be based on the measurement report mapping requirements specified in clause 10.1.25.</w:t>
      </w:r>
    </w:p>
    <w:p w14:paraId="331E69F6" w14:textId="77777777" w:rsidR="006835C2" w:rsidRPr="00551606" w:rsidRDefault="006835C2" w:rsidP="006835C2">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30D3D0D2" w14:textId="77777777" w:rsidR="006835C2" w:rsidRDefault="006835C2" w:rsidP="006835C2">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48FED996" w14:textId="77777777" w:rsidR="006835C2" w:rsidRPr="00586C57" w:rsidRDefault="006835C2" w:rsidP="006835C2">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73EE2C67" w14:textId="77777777" w:rsidR="006835C2" w:rsidRPr="00586C57" w:rsidRDefault="006835C2" w:rsidP="006835C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132A4E40" w14:textId="77777777" w:rsidR="006835C2" w:rsidRPr="00586C57" w:rsidRDefault="006835C2" w:rsidP="006835C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w:t>
      </w:r>
      <w:proofErr w:type="gramStart"/>
      <w:r w:rsidRPr="00586C57">
        <w:rPr>
          <w:lang w:eastAsia="zh-CN"/>
        </w:rPr>
        <w:t>layer,</w:t>
      </w:r>
      <w:proofErr w:type="gramEnd"/>
    </w:p>
    <w:p w14:paraId="5908B734" w14:textId="77777777" w:rsidR="006835C2" w:rsidRPr="00586C57" w:rsidRDefault="006835C2" w:rsidP="006835C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w:t>
      </w:r>
      <w:proofErr w:type="gramStart"/>
      <w:r w:rsidRPr="00586C57">
        <w:rPr>
          <w:lang w:eastAsia="zh-CN"/>
        </w:rPr>
        <w:t>clause,</w:t>
      </w:r>
      <w:proofErr w:type="gramEnd"/>
      <w:r w:rsidRPr="00586C57">
        <w:rPr>
          <w:lang w:eastAsia="zh-CN"/>
        </w:rPr>
        <w:t xml:space="preserve"> </w:t>
      </w:r>
    </w:p>
    <w:p w14:paraId="3E692A72" w14:textId="77777777" w:rsidR="006835C2" w:rsidRPr="00586C57" w:rsidRDefault="006835C2" w:rsidP="006835C2">
      <w:pPr>
        <w:pStyle w:val="B10"/>
      </w:pPr>
      <w:r w:rsidRPr="00586C57">
        <w:tab/>
        <w:t xml:space="preserve">L is total number of positioning frequency layers, and </w:t>
      </w:r>
    </w:p>
    <w:p w14:paraId="638E281C" w14:textId="77777777" w:rsidR="006835C2" w:rsidRPr="00586C57" w:rsidRDefault="006835C2" w:rsidP="006835C2">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w:t>
      </w:r>
      <w:proofErr w:type="gramStart"/>
      <w:r w:rsidRPr="00586C57">
        <w:rPr>
          <w:lang w:eastAsia="zh-CN"/>
        </w:rPr>
        <w:t>clause.</w:t>
      </w:r>
      <w:proofErr w:type="gramEnd"/>
    </w:p>
    <w:p w14:paraId="5FA5AC10" w14:textId="77777777" w:rsidR="006835C2" w:rsidRPr="00586C57" w:rsidRDefault="006835C2" w:rsidP="006835C2"/>
    <w:p w14:paraId="71C6BF3F" w14:textId="77777777" w:rsidR="006835C2" w:rsidRPr="00586C57" w:rsidRDefault="003D7CEC" w:rsidP="006835C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0A3C121" w14:textId="77777777" w:rsidR="006835C2" w:rsidRPr="00586C57" w:rsidRDefault="006835C2" w:rsidP="006835C2">
      <w:proofErr w:type="gramStart"/>
      <w:r w:rsidRPr="00586C57">
        <w:t>Where</w:t>
      </w:r>
      <w:proofErr w:type="gramEnd"/>
    </w:p>
    <w:p w14:paraId="553508E5" w14:textId="77777777" w:rsidR="006835C2" w:rsidRPr="00586C57" w:rsidRDefault="006835C2" w:rsidP="006835C2">
      <w:pPr>
        <w:pStyle w:val="B10"/>
        <w:rPr>
          <w:lang w:eastAsia="zh-CN"/>
        </w:rPr>
      </w:pPr>
      <w:r w:rsidRPr="00586C57">
        <w:lastRenderedPageBreak/>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6EA32769" w14:textId="77777777" w:rsidR="006835C2" w:rsidRPr="00586C57" w:rsidRDefault="006835C2" w:rsidP="006835C2">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w:t>
      </w:r>
      <w:proofErr w:type="gramStart"/>
      <w:r w:rsidRPr="00586C57">
        <w:rPr>
          <w:lang w:eastAsia="zh-CN"/>
        </w:rPr>
        <w:t>FR2,</w:t>
      </w:r>
      <w:proofErr w:type="gramEnd"/>
    </w:p>
    <w:p w14:paraId="042BC868" w14:textId="77777777" w:rsidR="006835C2" w:rsidRPr="00586C57" w:rsidRDefault="003D7CEC" w:rsidP="006835C2">
      <w:pPr>
        <w:pStyle w:val="B1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6835C2" w:rsidRPr="00586C57">
        <w:t xml:space="preserve"> is the time duration of available PRS can be measured in the positioning frequency layer </w:t>
      </w:r>
      <w:proofErr w:type="spellStart"/>
      <w:r w:rsidR="006835C2" w:rsidRPr="00586C57">
        <w:rPr>
          <w:i/>
        </w:rPr>
        <w:t>i</w:t>
      </w:r>
      <w:proofErr w:type="spellEnd"/>
      <w:r w:rsidR="006835C2" w:rsidRPr="00586C57">
        <w:t>, and is calculated in the same way as PRS duration K defined in clause 5.1.6.5 of TS 38.214 [</w:t>
      </w:r>
      <w:proofErr w:type="gramStart"/>
      <w:r w:rsidR="006835C2" w:rsidRPr="00586C57">
        <w:t>26].</w:t>
      </w:r>
      <w:proofErr w:type="gramEnd"/>
    </w:p>
    <w:p w14:paraId="1EB3E891" w14:textId="77777777" w:rsidR="006835C2" w:rsidRPr="00586C57" w:rsidRDefault="006835C2" w:rsidP="006835C2">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w:t>
      </w:r>
      <w:proofErr w:type="spellStart"/>
      <w:r w:rsidRPr="00586C57">
        <w:rPr>
          <w:lang w:eastAsia="zh-CN"/>
        </w:rPr>
        <w:t>i</w:t>
      </w:r>
      <w:proofErr w:type="spellEnd"/>
      <w:r w:rsidRPr="00586C57">
        <w:rPr>
          <w:lang w:eastAsia="zh-CN"/>
        </w:rPr>
        <w:t xml:space="preserve"> configured in a </w:t>
      </w:r>
      <w:proofErr w:type="gramStart"/>
      <w:r w:rsidRPr="00586C57">
        <w:rPr>
          <w:lang w:eastAsia="zh-CN"/>
        </w:rPr>
        <w:t>slot,</w:t>
      </w:r>
      <w:proofErr w:type="gramEnd"/>
    </w:p>
    <w:p w14:paraId="76EDD1A6" w14:textId="77777777" w:rsidR="006835C2" w:rsidRPr="00586C57" w:rsidRDefault="006835C2" w:rsidP="006835C2">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1C90B861" w14:textId="77777777" w:rsidR="006835C2" w:rsidRPr="00586C57" w:rsidRDefault="006835C2" w:rsidP="006835C2">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76FE2A71" w14:textId="77777777" w:rsidR="006835C2" w:rsidRPr="00586C57" w:rsidRDefault="006835C2" w:rsidP="006835C2">
      <w:pPr>
        <w:pStyle w:val="B10"/>
        <w:rPr>
          <w:rFonts w:eastAsia="Batang"/>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586C57">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586C57">
        <w:rPr>
          <w:rFonts w:eastAsia="Batang"/>
        </w:rPr>
        <w:t>= [</w:t>
      </w:r>
      <w:proofErr w:type="gramStart"/>
      <w:r w:rsidRPr="00586C57">
        <w:rPr>
          <w:rFonts w:eastAsia="Batang"/>
        </w:rPr>
        <w:t>4],</w:t>
      </w:r>
      <w:proofErr w:type="gramEnd"/>
    </w:p>
    <w:p w14:paraId="0FAF1CA7" w14:textId="77777777" w:rsidR="006835C2" w:rsidRPr="00586C57" w:rsidRDefault="006835C2" w:rsidP="006835C2">
      <w:pPr>
        <w:pStyle w:val="B10"/>
        <w:rPr>
          <w:lang w:eastAsia="zh-CN"/>
        </w:rPr>
      </w:pPr>
      <w:r w:rsidRPr="00586C57">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586C57">
        <w:rPr>
          <w:rFonts w:ascii="Cambria Math" w:hAnsi="Cambria Math"/>
          <w:i/>
        </w:rPr>
        <w:t xml:space="preserve"> </w:t>
      </w:r>
      <w:r w:rsidRPr="00586C57">
        <w:t xml:space="preserve">is the measurement duration for the last UE Rx-Tx time difference measurement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586C5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586C57">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86C57">
        <w:t xml:space="preserve"> ,</w:t>
      </w:r>
    </w:p>
    <w:p w14:paraId="4BEADFD9" w14:textId="77777777" w:rsidR="006835C2" w:rsidRPr="00586C57" w:rsidRDefault="006835C2" w:rsidP="006835C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0C9A75FB" w14:textId="77777777" w:rsidR="006835C2" w:rsidRPr="00586C57" w:rsidRDefault="006835C2" w:rsidP="006835C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CACD21D" w14:textId="77777777" w:rsidR="006835C2" w:rsidRPr="00586C57" w:rsidRDefault="006835C2" w:rsidP="006835C2">
      <w:proofErr w:type="gramStart"/>
      <w:r w:rsidRPr="00586C57">
        <w:t>where</w:t>
      </w:r>
      <w:proofErr w:type="gramEnd"/>
    </w:p>
    <w:p w14:paraId="2D05514B" w14:textId="77777777" w:rsidR="006835C2" w:rsidRPr="00586C57" w:rsidRDefault="003D7CEC" w:rsidP="006835C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835C2" w:rsidRPr="00586C57">
        <w:tab/>
        <w:t>corresponds to durationOfPRS-ProcessingSymbolsInEveryTms in TS 37.355 [34],</w:t>
      </w:r>
    </w:p>
    <w:p w14:paraId="400C6AE9" w14:textId="77777777" w:rsidR="006835C2" w:rsidRPr="00586C57" w:rsidRDefault="006835C2" w:rsidP="006835C2">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376E3D1E" w14:textId="77777777" w:rsidR="006835C2" w:rsidRPr="00586C57" w:rsidRDefault="006835C2" w:rsidP="006835C2">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1B2B84E3" w14:textId="77777777" w:rsidR="006835C2" w:rsidRPr="00586C57" w:rsidRDefault="003D7CEC" w:rsidP="006835C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835C2" w:rsidRPr="00586C57">
        <w:rPr>
          <w:lang w:eastAsia="zh-CN"/>
        </w:rPr>
        <w:t xml:space="preserve"> is the PRS resource periodicity in positioning frequency layer </w:t>
      </w:r>
      <w:proofErr w:type="spellStart"/>
      <w:r w:rsidR="006835C2" w:rsidRPr="00586C57">
        <w:rPr>
          <w:i/>
          <w:lang w:eastAsia="zh-CN"/>
        </w:rPr>
        <w:t>i</w:t>
      </w:r>
      <w:proofErr w:type="spellEnd"/>
      <w:r w:rsidR="006835C2" w:rsidRPr="00586C57">
        <w:rPr>
          <w:lang w:eastAsia="zh-CN"/>
        </w:rPr>
        <w:t xml:space="preserve">. </w:t>
      </w:r>
      <w:r w:rsidR="006835C2" w:rsidRPr="00586C57">
        <w:t xml:space="preserve">If the positioning frequency layer </w:t>
      </w:r>
      <w:proofErr w:type="spellStart"/>
      <w:r w:rsidR="006835C2" w:rsidRPr="00586C57">
        <w:rPr>
          <w:i/>
          <w:iCs/>
        </w:rPr>
        <w:t>i</w:t>
      </w:r>
      <w:proofErr w:type="spellEnd"/>
      <w:r w:rsidR="006835C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835C2" w:rsidRPr="00586C57">
        <w:t xml:space="preserve"> among DL PRS resource sets is used to derive the measurement period of that positioning frequency layer. </w:t>
      </w:r>
    </w:p>
    <w:p w14:paraId="6F95BBE6" w14:textId="77777777" w:rsidR="006835C2" w:rsidRPr="00586C57" w:rsidRDefault="003D7CEC" w:rsidP="006835C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sidRPr="00586C57">
        <w:rPr>
          <w:rFonts w:hint="eastAsia"/>
          <w:lang w:eastAsia="zh-CN"/>
        </w:rPr>
        <w:t xml:space="preserve"> </w:t>
      </w:r>
      <w:r w:rsidR="006835C2" w:rsidRPr="00586C57">
        <w:rPr>
          <w:lang w:eastAsia="zh-CN"/>
        </w:rPr>
        <w:t xml:space="preserve">is the periodicity of PRS resource sets given by the higher-layer parameter </w:t>
      </w:r>
      <w:r w:rsidR="006835C2" w:rsidRPr="00586C57">
        <w:rPr>
          <w:i/>
          <w:lang w:eastAsia="zh-CN"/>
        </w:rPr>
        <w:t>DL-PRS-</w:t>
      </w:r>
      <w:proofErr w:type="gramStart"/>
      <w:r w:rsidR="006835C2" w:rsidRPr="00586C57">
        <w:rPr>
          <w:i/>
          <w:lang w:eastAsia="zh-CN"/>
        </w:rPr>
        <w:t>Periodicity</w:t>
      </w:r>
      <w:r w:rsidR="006835C2" w:rsidRPr="00586C57">
        <w:rPr>
          <w:lang w:eastAsia="zh-CN"/>
        </w:rPr>
        <w:t>.</w:t>
      </w:r>
      <w:proofErr w:type="gramEnd"/>
    </w:p>
    <w:p w14:paraId="5E5652AD" w14:textId="77777777" w:rsidR="006835C2" w:rsidRPr="00586C57" w:rsidRDefault="003D7CEC" w:rsidP="006835C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835C2" w:rsidRPr="00586C57">
        <w:t xml:space="preserve"> is the scaling factor considering PRS resource </w:t>
      </w:r>
      <w:proofErr w:type="gramStart"/>
      <w:r w:rsidR="006835C2" w:rsidRPr="00586C57">
        <w:t>muting.</w:t>
      </w:r>
      <w:proofErr w:type="gramEnd"/>
      <w:r w:rsidR="006835C2" w:rsidRPr="00586C57">
        <w:t xml:space="preserve"> If </w:t>
      </w:r>
      <w:r w:rsidR="006835C2"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6835C2" w:rsidRPr="00586C57">
        <w:rPr>
          <w:rFonts w:hint="eastAsia"/>
          <w:lang w:val="en-US" w:eastAsia="zh-CN"/>
        </w:rPr>
        <w:t xml:space="preserve"> </w:t>
      </w:r>
      <w:r w:rsidR="006835C2" w:rsidRPr="00586C57">
        <w:rPr>
          <w:lang w:val="en-US" w:eastAsia="zh-CN"/>
        </w:rPr>
        <w:t xml:space="preserve"> for </w:t>
      </w:r>
      <w:r w:rsidR="006835C2" w:rsidRPr="00586C57">
        <w:t xml:space="preserve">higher-layer parameter </w:t>
      </w:r>
      <w:r w:rsidR="006835C2" w:rsidRPr="00586C57">
        <w:rPr>
          <w:i/>
          <w:lang w:val="en-US"/>
        </w:rPr>
        <w:t>DL-PRS-</w:t>
      </w:r>
      <w:proofErr w:type="spellStart"/>
      <w:r w:rsidR="006835C2" w:rsidRPr="00586C57">
        <w:rPr>
          <w:i/>
          <w:lang w:val="en-US"/>
        </w:rPr>
        <w:t>MutingPattern</w:t>
      </w:r>
      <w:proofErr w:type="spellEnd"/>
      <w:r w:rsidR="006835C2" w:rsidRPr="00586C57">
        <w:rPr>
          <w:lang w:val="en-US"/>
        </w:rPr>
        <w:t xml:space="preserve"> is provided</w:t>
      </w:r>
      <w:r w:rsidR="006835C2" w:rsidRPr="00586C57">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6835C2" w:rsidRPr="00586C57">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6835C2" w:rsidRPr="00586C57">
        <w:rPr>
          <w:lang w:eastAsia="zh-CN"/>
        </w:rPr>
        <w:t xml:space="preserve">; otherwise, if </w:t>
      </w:r>
      <w:r w:rsidR="006835C2"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6835C2" w:rsidRPr="00586C57">
        <w:rPr>
          <w:rFonts w:hint="eastAsia"/>
          <w:lang w:val="en-US" w:eastAsia="zh-CN"/>
        </w:rPr>
        <w:t xml:space="preserve"> </w:t>
      </w:r>
      <w:r w:rsidR="006835C2" w:rsidRPr="00586C57">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6835C2" w:rsidRPr="00586C57">
        <w:rPr>
          <w:rFonts w:hint="eastAsia"/>
          <w:lang w:eastAsia="zh-CN"/>
        </w:rPr>
        <w:t>,</w:t>
      </w:r>
      <w:r w:rsidR="006835C2" w:rsidRPr="00586C57">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6835C2" w:rsidRPr="00586C57">
        <w:rPr>
          <w:rFonts w:hint="eastAsia"/>
          <w:lang w:eastAsia="zh-CN"/>
        </w:rPr>
        <w:t>.</w:t>
      </w:r>
      <w:r w:rsidR="006835C2" w:rsidRPr="00586C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835C2" w:rsidRPr="00586C57">
        <w:rPr>
          <w:rFonts w:hint="eastAsia"/>
          <w:lang w:eastAsia="zh-CN"/>
        </w:rPr>
        <w:t xml:space="preserve"> </w:t>
      </w:r>
      <w:r w:rsidR="006835C2" w:rsidRPr="00586C57">
        <w:rPr>
          <w:lang w:eastAsia="zh-CN"/>
        </w:rPr>
        <w:t xml:space="preserve">is the muting repetition factor given by the higher-layer parameter </w:t>
      </w:r>
      <w:r w:rsidR="006835C2" w:rsidRPr="00586C57">
        <w:rPr>
          <w:i/>
          <w:lang w:eastAsia="zh-CN"/>
        </w:rPr>
        <w:t>DL-PRS-</w:t>
      </w:r>
      <w:proofErr w:type="spellStart"/>
      <w:r w:rsidR="006835C2" w:rsidRPr="00586C57">
        <w:rPr>
          <w:i/>
          <w:lang w:eastAsia="zh-CN"/>
        </w:rPr>
        <w:t>MutingBitRepetitionFactor</w:t>
      </w:r>
      <w:proofErr w:type="spellEnd"/>
      <w:r w:rsidR="006835C2"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6835C2" w:rsidRPr="00586C57">
        <w:rPr>
          <w:lang w:val="en-US" w:eastAsia="zh-CN"/>
        </w:rPr>
        <w:t>.</w:t>
      </w:r>
    </w:p>
    <w:p w14:paraId="30AE94E2" w14:textId="77777777" w:rsidR="006835C2" w:rsidRPr="00586C57" w:rsidRDefault="006835C2" w:rsidP="006835C2">
      <w:pPr>
        <w:ind w:leftChars="50" w:left="100" w:firstLineChars="200" w:firstLine="400"/>
        <w:rPr>
          <w:lang w:eastAsia="zh-CN"/>
        </w:rPr>
      </w:pPr>
      <w:r w:rsidRPr="00586C57">
        <w:rPr>
          <w:lang w:eastAsia="zh-CN"/>
        </w:rPr>
        <w:t xml:space="preserve">Note: 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34927A5E" w14:textId="77777777" w:rsidR="006835C2" w:rsidRPr="00586C57" w:rsidRDefault="006835C2" w:rsidP="006835C2">
      <w:pPr>
        <w:rPr>
          <w:iCs/>
          <w:noProof/>
        </w:rPr>
      </w:pPr>
      <w:r w:rsidRPr="00586C57">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rsidRPr="00586C57">
        <w:t xml:space="preserve"> starts from the first MG instance aligned with DL PRS resources of positioning frequency layer </w:t>
      </w:r>
      <w:proofErr w:type="spellStart"/>
      <w:r w:rsidRPr="00586C57">
        <w:rPr>
          <w:i/>
          <w:iCs/>
        </w:rPr>
        <w:t>i</w:t>
      </w:r>
      <w:proofErr w:type="spellEnd"/>
      <w:r w:rsidRPr="00586C57">
        <w:t xml:space="preserve"> closest in time after both the </w:t>
      </w:r>
      <w:r w:rsidRPr="00586C57">
        <w:rPr>
          <w:i/>
        </w:rPr>
        <w:t>NR-Multi-RTT-</w:t>
      </w:r>
      <w:proofErr w:type="spellStart"/>
      <w:r w:rsidRPr="00586C57">
        <w:rPr>
          <w:i/>
        </w:rPr>
        <w:t>Request</w:t>
      </w:r>
      <w:r w:rsidRPr="00586C57">
        <w:rPr>
          <w:i/>
          <w:noProof/>
        </w:rPr>
        <w:t>LocationInformation</w:t>
      </w:r>
      <w:proofErr w:type="spellEnd"/>
      <w:r w:rsidRPr="00586C57">
        <w:rPr>
          <w:i/>
          <w:noProof/>
        </w:rPr>
        <w:t xml:space="preserve"> </w:t>
      </w:r>
      <w:r w:rsidRPr="00586C57">
        <w:rPr>
          <w:iCs/>
          <w:noProof/>
        </w:rPr>
        <w:t xml:space="preserve">message and </w:t>
      </w:r>
      <w:r w:rsidRPr="00586C57">
        <w:rPr>
          <w:i/>
        </w:rPr>
        <w:t>NR-Multi-RTT-</w:t>
      </w:r>
      <w:proofErr w:type="spellStart"/>
      <w:r w:rsidRPr="00586C57">
        <w:rPr>
          <w:i/>
        </w:rPr>
        <w:t>Provide</w:t>
      </w:r>
      <w:r w:rsidRPr="00586C57">
        <w:rPr>
          <w:i/>
          <w:noProof/>
        </w:rPr>
        <w:t>AssistanceData</w:t>
      </w:r>
      <w:proofErr w:type="spellEnd"/>
      <w:r w:rsidRPr="00586C57">
        <w:rPr>
          <w:i/>
          <w:noProof/>
        </w:rPr>
        <w:t xml:space="preserve"> </w:t>
      </w:r>
      <w:r w:rsidRPr="00586C57">
        <w:rPr>
          <w:iCs/>
          <w:noProof/>
        </w:rPr>
        <w:t xml:space="preserve">message </w:t>
      </w:r>
      <w:r w:rsidRPr="00586C57">
        <w:rPr>
          <w:iCs/>
        </w:rPr>
        <w:t>from LMF via LPP [34]</w:t>
      </w:r>
      <w:r w:rsidRPr="00586C57">
        <w:rPr>
          <w:iCs/>
          <w:noProof/>
        </w:rPr>
        <w:t xml:space="preserve"> are delivered to the physical layer of UE.</w:t>
      </w:r>
    </w:p>
    <w:p w14:paraId="726D40F0" w14:textId="77777777" w:rsidR="006835C2" w:rsidRPr="00586C57" w:rsidRDefault="006835C2" w:rsidP="006835C2">
      <w:pPr>
        <w:rPr>
          <w:iCs/>
          <w:lang w:eastAsia="zh-CN"/>
        </w:rPr>
      </w:pPr>
      <w:r w:rsidRPr="00586C57">
        <w:rPr>
          <w:rFonts w:hint="eastAsia"/>
          <w:iCs/>
          <w:lang w:eastAsia="zh-CN"/>
        </w:rPr>
        <w:t>N</w:t>
      </w:r>
      <w:r w:rsidRPr="00586C57">
        <w:rPr>
          <w:iCs/>
          <w:lang w:eastAsia="zh-CN"/>
        </w:rPr>
        <w:t>ote: No per-positioning frequency layer requirement is applied in scenarios when multiple positioning frequency layers are configured.</w:t>
      </w:r>
    </w:p>
    <w:p w14:paraId="64611A64" w14:textId="77777777" w:rsidR="006835C2" w:rsidRPr="00586C57" w:rsidRDefault="006835C2" w:rsidP="006835C2">
      <w:r w:rsidRPr="00586C57">
        <w:t xml:space="preserve">The UE Rx-Tx time difference measurement period is restarted if HO occurs during the measurement period and after SRS reconfiguration on the target cell is complete. </w:t>
      </w:r>
    </w:p>
    <w:p w14:paraId="7C3E5B0C" w14:textId="77777777" w:rsidR="006835C2" w:rsidRPr="00586C57" w:rsidRDefault="006835C2" w:rsidP="006835C2">
      <w:pPr>
        <w:rPr>
          <w:lang w:val="en-US" w:eastAsia="zh-CN"/>
        </w:rPr>
      </w:pPr>
      <w:r w:rsidRPr="00586C57">
        <w:rPr>
          <w:lang w:val="en-US" w:eastAsia="zh-CN"/>
        </w:rPr>
        <w:lastRenderedPageBreak/>
        <w:t>The measurement requirements do not apply for a PRS resource:</w:t>
      </w:r>
    </w:p>
    <w:p w14:paraId="7F37CAB3" w14:textId="77777777" w:rsidR="006835C2" w:rsidRPr="00586C57" w:rsidRDefault="006835C2" w:rsidP="006835C2">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1" w:name="OLE_LINK23"/>
      <w:r w:rsidRPr="00586C57">
        <w:rPr>
          <w:lang w:val="en-US" w:eastAsia="zh-CN"/>
        </w:rPr>
        <w:t>across two sampling duration of N</w:t>
      </w:r>
      <w:bookmarkEnd w:id="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1A68323C" w14:textId="77777777" w:rsidR="006835C2" w:rsidRPr="00586C57" w:rsidRDefault="006835C2" w:rsidP="006835C2">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2A5BEF5B" w14:textId="77777777" w:rsidR="006835C2" w:rsidRPr="00586C57" w:rsidRDefault="006835C2" w:rsidP="006835C2"/>
    <w:p w14:paraId="23FA3B72" w14:textId="77777777" w:rsidR="006835C2" w:rsidRPr="00586C57" w:rsidRDefault="006835C2" w:rsidP="006835C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51C73F88" w14:textId="74DBD529" w:rsidR="006835C2" w:rsidDel="00F84D96" w:rsidRDefault="006835C2" w:rsidP="006835C2">
      <w:pPr>
        <w:rPr>
          <w:del w:id="2" w:author="vivo" w:date="2021-08-06T10:15:00Z"/>
          <w:rFonts w:eastAsia="Times New Roman"/>
          <w:i/>
          <w:iCs/>
        </w:rPr>
      </w:pPr>
      <w:del w:id="3" w:author="vivo" w:date="2021-08-06T10:15:00Z">
        <w:r w:rsidRPr="00586C57" w:rsidDel="009A3F06">
          <w:rPr>
            <w:rFonts w:eastAsia="Times New Roman"/>
            <w:i/>
            <w:iCs/>
          </w:rPr>
          <w:delText>Editor’s note: FFS: Measurement period requirements when cell change does not impact SRS configuration</w:delText>
        </w:r>
      </w:del>
    </w:p>
    <w:p w14:paraId="63DD2A4F" w14:textId="65A3CCA9" w:rsidR="006835C2" w:rsidDel="006262BF" w:rsidRDefault="006835C2" w:rsidP="006835C2">
      <w:pPr>
        <w:rPr>
          <w:del w:id="4" w:author="vivo" w:date="2021-08-06T10:15:00Z"/>
          <w:rFonts w:eastAsia="Times New Roman"/>
          <w:i/>
          <w:iCs/>
        </w:rPr>
      </w:pPr>
      <w:del w:id="5" w:author="vivo" w:date="2021-08-06T10:15:00Z">
        <w:r w:rsidRPr="00586C57" w:rsidDel="009A3F06">
          <w:rPr>
            <w:rFonts w:eastAsia="Times New Roman"/>
            <w:i/>
            <w:iCs/>
          </w:rPr>
          <w:delText>Editor’s note: FFS: Measurement period requirements when cell change does impact SRS configuration</w:delText>
        </w:r>
      </w:del>
    </w:p>
    <w:p w14:paraId="57EF669B" w14:textId="249891E8" w:rsidR="006262BF" w:rsidRPr="00586C57" w:rsidRDefault="006262BF" w:rsidP="006835C2">
      <w:pPr>
        <w:rPr>
          <w:ins w:id="6" w:author="vivo" w:date="2021-08-06T22:29:00Z"/>
          <w:lang w:eastAsia="zh-CN"/>
        </w:rPr>
      </w:pPr>
      <w:ins w:id="7" w:author="vivo" w:date="2021-08-06T22:29:00Z">
        <w:r w:rsidRPr="00F64187">
          <w:t xml:space="preserve">If </w:t>
        </w:r>
        <w:r>
          <w:t>cell change occurs during measurement period,</w:t>
        </w:r>
        <w:r w:rsidRPr="00F64187">
          <w:t xml:space="preserve"> the UE shall complete the on-going </w:t>
        </w:r>
        <w:r w:rsidRPr="00F84D96">
          <w:rPr>
            <w:rFonts w:eastAsia="Times New Roman"/>
          </w:rPr>
          <w:t>UE Rx-Tx time difference measurement</w:t>
        </w:r>
        <w:r w:rsidRPr="00F64187">
          <w:t>.</w:t>
        </w:r>
      </w:ins>
    </w:p>
    <w:p w14:paraId="36ACF3BD" w14:textId="2F0546D0" w:rsidR="006835C2" w:rsidDel="006262BF" w:rsidRDefault="006835C2" w:rsidP="006835C2">
      <w:pPr>
        <w:rPr>
          <w:del w:id="8" w:author="vivo" w:date="2021-08-06T10:15:00Z"/>
          <w:rFonts w:eastAsia="Times New Roman"/>
          <w:i/>
          <w:iCs/>
        </w:rPr>
      </w:pPr>
      <w:del w:id="9" w:author="vivo" w:date="2021-08-06T10:15:00Z">
        <w:r w:rsidRPr="00586C57" w:rsidDel="009A3F06">
          <w:rPr>
            <w:rFonts w:eastAsia="Times New Roman"/>
            <w:i/>
            <w:iCs/>
          </w:rPr>
          <w:delText>Editor’s note: FFS: The UE Rx-Tx time difference measurement period requirements in this clause shall not apply, if the uplink transmission timing changes during the UE Rx-Tx measurement period due to the network-configured Timing Advance.</w:delText>
        </w:r>
      </w:del>
    </w:p>
    <w:p w14:paraId="2C278689" w14:textId="5DF3FF16" w:rsidR="006262BF" w:rsidRDefault="006262BF" w:rsidP="006835C2">
      <w:pPr>
        <w:rPr>
          <w:ins w:id="10" w:author="vivo" w:date="2021-08-06T22:33:00Z"/>
          <w:rFonts w:eastAsia="Times New Roman"/>
        </w:rPr>
      </w:pPr>
      <w:ins w:id="11" w:author="vivo" w:date="2021-08-06T22:31:00Z">
        <w:r w:rsidRPr="006262BF">
          <w:rPr>
            <w:rFonts w:eastAsia="Times New Roman"/>
          </w:rPr>
          <w:t xml:space="preserve">The UE Rx-Tx time difference measurement period requirements in this clause shall not apply, if the uplink transmission timing changes during the UE Rx-Tx measurement period </w:t>
        </w:r>
      </w:ins>
      <w:ins w:id="12" w:author="vivo" w:date="2021-08-06T22:35:00Z">
        <w:r w:rsidR="0005390B">
          <w:rPr>
            <w:rFonts w:hint="eastAsia"/>
            <w:lang w:eastAsia="zh-CN"/>
          </w:rPr>
          <w:t>d</w:t>
        </w:r>
        <w:r w:rsidR="0005390B">
          <w:rPr>
            <w:lang w:eastAsia="zh-CN"/>
          </w:rPr>
          <w:t>ue to</w:t>
        </w:r>
      </w:ins>
      <w:ins w:id="13" w:author="vivo" w:date="2021-08-06T22:31:00Z">
        <w:r w:rsidRPr="006262BF">
          <w:rPr>
            <w:rFonts w:eastAsia="Times New Roman"/>
          </w:rPr>
          <w:t xml:space="preserve"> </w:t>
        </w:r>
      </w:ins>
      <w:ins w:id="14" w:author="vivo" w:date="2021-08-06T22:32:00Z">
        <w:r>
          <w:rPr>
            <w:rFonts w:eastAsia="Times New Roman"/>
          </w:rPr>
          <w:t xml:space="preserve">TA change by </w:t>
        </w:r>
      </w:ins>
      <w:ins w:id="15" w:author="vivo" w:date="2021-08-06T22:33:00Z">
        <w:r>
          <w:rPr>
            <w:rFonts w:eastAsia="Times New Roman"/>
          </w:rPr>
          <w:t xml:space="preserve">NW configuration or </w:t>
        </w:r>
      </w:ins>
      <w:ins w:id="16" w:author="vivo" w:date="2021-08-06T22:35:00Z">
        <w:r w:rsidR="0005390B">
          <w:rPr>
            <w:rFonts w:eastAsia="Times New Roman"/>
          </w:rPr>
          <w:t>caused by</w:t>
        </w:r>
      </w:ins>
      <w:ins w:id="17" w:author="vivo" w:date="2021-08-06T22:34:00Z">
        <w:r w:rsidR="0005390B">
          <w:rPr>
            <w:rFonts w:eastAsia="Times New Roman"/>
          </w:rPr>
          <w:t xml:space="preserve"> </w:t>
        </w:r>
      </w:ins>
      <w:ins w:id="18" w:author="vivo" w:date="2021-08-06T22:33:00Z">
        <w:r>
          <w:rPr>
            <w:rFonts w:eastAsia="Times New Roman"/>
          </w:rPr>
          <w:t>cell change</w:t>
        </w:r>
      </w:ins>
      <w:ins w:id="19" w:author="vivo" w:date="2021-08-06T22:31:00Z">
        <w:r w:rsidRPr="006262BF">
          <w:rPr>
            <w:rFonts w:eastAsia="Times New Roman"/>
          </w:rPr>
          <w:t>.</w:t>
        </w:r>
      </w:ins>
    </w:p>
    <w:p w14:paraId="240F67BD" w14:textId="2764455E" w:rsidR="006835C2" w:rsidDel="003F28E6" w:rsidRDefault="006835C2" w:rsidP="006835C2">
      <w:pPr>
        <w:rPr>
          <w:del w:id="20" w:author="vivo" w:date="2021-08-06T10:15:00Z"/>
          <w:i/>
          <w:iCs/>
        </w:rPr>
      </w:pPr>
      <w:del w:id="21" w:author="vivo" w:date="2021-08-06T10:15:00Z">
        <w:r w:rsidRPr="00586C57" w:rsidDel="009A3F06">
          <w:rPr>
            <w:rFonts w:eastAsia="Times New Roman"/>
            <w:i/>
            <w:iCs/>
          </w:rPr>
          <w:delText>Editor’s note: FFS: The UE Rx-Tx time difference measurement period requirements in this clause shall not apply, if N</w:delText>
        </w:r>
        <w:r w:rsidRPr="00586C57" w:rsidDel="009A3F06">
          <w:rPr>
            <w:rFonts w:eastAsia="Times New Roman"/>
            <w:i/>
            <w:iCs/>
            <w:vertAlign w:val="subscript"/>
          </w:rPr>
          <w:delText>TA_offset</w:delText>
        </w:r>
        <w:r w:rsidRPr="00586C57" w:rsidDel="009A3F06">
          <w:rPr>
            <w:rFonts w:eastAsia="Times New Roman"/>
            <w:i/>
            <w:iCs/>
          </w:rPr>
          <w:delText xml:space="preserve"> defined in Table 7.1.2-2 changes during the UE Rx-Tx measurement period.</w:delText>
        </w:r>
        <w:r w:rsidRPr="00301FA8" w:rsidDel="009A3F06">
          <w:rPr>
            <w:i/>
            <w:iCs/>
          </w:rPr>
          <w:delText>.</w:delText>
        </w:r>
      </w:del>
    </w:p>
    <w:p w14:paraId="4CC5F66C" w14:textId="75190531" w:rsidR="003F28E6" w:rsidRPr="003F28E6" w:rsidRDefault="003F28E6" w:rsidP="006835C2">
      <w:pPr>
        <w:rPr>
          <w:ins w:id="22" w:author="vivo" w:date="2021-08-06T22:36:00Z"/>
          <w:rFonts w:eastAsia="Times New Roman"/>
        </w:rPr>
      </w:pPr>
      <w:ins w:id="23" w:author="vivo" w:date="2021-08-06T22:39:00Z">
        <w:r w:rsidRPr="003F28E6">
          <w:rPr>
            <w:rFonts w:eastAsia="Times New Roman"/>
          </w:rPr>
          <w:t xml:space="preserve">The UE Rx-Tx time difference measurement period requirements in this clause shall not apply, if </w:t>
        </w:r>
        <w:proofErr w:type="spellStart"/>
        <w:r w:rsidRPr="003F28E6">
          <w:rPr>
            <w:rFonts w:eastAsia="Times New Roman"/>
          </w:rPr>
          <w:t>N</w:t>
        </w:r>
        <w:r w:rsidRPr="003F28E6">
          <w:rPr>
            <w:rFonts w:eastAsia="Times New Roman"/>
            <w:vertAlign w:val="subscript"/>
          </w:rPr>
          <w:t>TA_offset</w:t>
        </w:r>
        <w:proofErr w:type="spellEnd"/>
        <w:r w:rsidRPr="003F28E6">
          <w:rPr>
            <w:rFonts w:eastAsia="Times New Roman"/>
          </w:rPr>
          <w:t xml:space="preserve"> defined in Table 7.1.2-2 changes during the UE Rx-Tx measurement period.</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DD6B1" w14:textId="77777777" w:rsidR="003D7CEC" w:rsidRDefault="003D7CEC">
      <w:r>
        <w:separator/>
      </w:r>
    </w:p>
  </w:endnote>
  <w:endnote w:type="continuationSeparator" w:id="0">
    <w:p w14:paraId="1BFF20E4" w14:textId="77777777" w:rsidR="003D7CEC" w:rsidRDefault="003D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E361" w14:textId="77777777" w:rsidR="003D7CEC" w:rsidRDefault="003D7CEC">
      <w:r>
        <w:separator/>
      </w:r>
    </w:p>
  </w:footnote>
  <w:footnote w:type="continuationSeparator" w:id="0">
    <w:p w14:paraId="2D0F8798" w14:textId="77777777" w:rsidR="003D7CEC" w:rsidRDefault="003D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D4"/>
    <w:rsid w:val="003B310B"/>
    <w:rsid w:val="003D7CEC"/>
    <w:rsid w:val="003E1A36"/>
    <w:rsid w:val="003F28E6"/>
    <w:rsid w:val="00407701"/>
    <w:rsid w:val="00410371"/>
    <w:rsid w:val="004242F1"/>
    <w:rsid w:val="004B75B7"/>
    <w:rsid w:val="00505089"/>
    <w:rsid w:val="0051580D"/>
    <w:rsid w:val="00547111"/>
    <w:rsid w:val="00592D74"/>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70EE7"/>
    <w:rsid w:val="008863B9"/>
    <w:rsid w:val="008A45A6"/>
    <w:rsid w:val="008B013B"/>
    <w:rsid w:val="008D5689"/>
    <w:rsid w:val="008E67FB"/>
    <w:rsid w:val="008F3789"/>
    <w:rsid w:val="008F686C"/>
    <w:rsid w:val="009148DE"/>
    <w:rsid w:val="00941E30"/>
    <w:rsid w:val="009574D6"/>
    <w:rsid w:val="009777D9"/>
    <w:rsid w:val="00991B88"/>
    <w:rsid w:val="009A1701"/>
    <w:rsid w:val="009A3F06"/>
    <w:rsid w:val="009A5753"/>
    <w:rsid w:val="009A579D"/>
    <w:rsid w:val="009B70AE"/>
    <w:rsid w:val="009E3297"/>
    <w:rsid w:val="009F734F"/>
    <w:rsid w:val="00A246B6"/>
    <w:rsid w:val="00A47E70"/>
    <w:rsid w:val="00A50CF0"/>
    <w:rsid w:val="00A633FB"/>
    <w:rsid w:val="00A7671C"/>
    <w:rsid w:val="00AA2CBC"/>
    <w:rsid w:val="00AC5820"/>
    <w:rsid w:val="00AD1CD8"/>
    <w:rsid w:val="00AD28E5"/>
    <w:rsid w:val="00AD74F1"/>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5026"/>
    <w:rsid w:val="00CC68D0"/>
    <w:rsid w:val="00D03F9A"/>
    <w:rsid w:val="00D06D51"/>
    <w:rsid w:val="00D24991"/>
    <w:rsid w:val="00D250AC"/>
    <w:rsid w:val="00D40A1C"/>
    <w:rsid w:val="00D50255"/>
    <w:rsid w:val="00D563DE"/>
    <w:rsid w:val="00D66520"/>
    <w:rsid w:val="00DD404F"/>
    <w:rsid w:val="00DE06A5"/>
    <w:rsid w:val="00DE34CF"/>
    <w:rsid w:val="00DF2381"/>
    <w:rsid w:val="00DF6B19"/>
    <w:rsid w:val="00E12336"/>
    <w:rsid w:val="00E13F3D"/>
    <w:rsid w:val="00E34898"/>
    <w:rsid w:val="00E3655F"/>
    <w:rsid w:val="00EB09B7"/>
    <w:rsid w:val="00EE7D7C"/>
    <w:rsid w:val="00F25D98"/>
    <w:rsid w:val="00F300FB"/>
    <w:rsid w:val="00F709C1"/>
    <w:rsid w:val="00F84D9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2021-08-06T14:52:00Z</dcterms:created>
  <dcterms:modified xsi:type="dcterms:W3CDTF">2021-08-06T14:56:00Z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